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9" w:rsidRDefault="003C13D0" w:rsidP="003C13D0">
      <w:pPr>
        <w:jc w:val="center"/>
        <w:rPr>
          <w:rFonts w:ascii="Bookman Old Style" w:hAnsi="Bookman Old Style"/>
          <w:sz w:val="24"/>
          <w:szCs w:val="24"/>
        </w:rPr>
      </w:pPr>
      <w:r w:rsidRPr="003C13D0">
        <w:rPr>
          <w:rFonts w:ascii="Bookman Old Style" w:hAnsi="Bookman Old Style"/>
          <w:sz w:val="24"/>
          <w:szCs w:val="24"/>
        </w:rPr>
        <w:t>Типовые нормативы трудоемкости проводимых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60"/>
        <w:gridCol w:w="1980"/>
      </w:tblGrid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1. Театрализованный праздник (со сценарием)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108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Написание сценария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приглашений (ксерокопия)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афиш (типография)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 и 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Распространение приглашений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Продажа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Оформление зала и уборка после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Закупка сувениров и бумаги для приглашений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2. Театрализованное представление (по готовому сценарию)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35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Сценарный план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 и 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приглашений (закупка бумаги)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Распространение приглашений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bookmarkStart w:id="0" w:name="_GoBack"/>
        <w:bookmarkEnd w:id="0"/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3. Мероприятия клубных формирований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Оформление зала и уборка после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4. Танцевально-игровая программа (по готовому сценарию)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63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Сценарный план (конкурсы, игры и т.д.)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флаеров</w:t>
            </w:r>
            <w:proofErr w:type="spellEnd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(льготных билетов)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Распространение </w:t>
            </w:r>
            <w:proofErr w:type="spell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флаеров</w:t>
            </w:r>
            <w:proofErr w:type="spellEnd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и приглашений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и подбор реквизита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Закупка сувениров, бумаги для приглашений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Оформление зала и уборка после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Осмотр помещения после окончания мероприятия, анализ приглашений и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5. Тематический вечер в любительском объединении (по готовому сценарию)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36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Сценарный план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 и 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Закупка цветов, сувениров и т.д.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и распространение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Оформление зала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Осмотр помещений и уборка после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6. Тематическая дискотека для молодежи (со сценарием)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62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Написание сценария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флаеров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реквизита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Распространение </w:t>
            </w:r>
            <w:proofErr w:type="spell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флаеров</w:t>
            </w:r>
            <w:proofErr w:type="spellEnd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и работа со школьным архивом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Закупка  сувениров, бумаги и т.д.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Проведение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Осмотр помещения после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7. Совещание руководителей самодеятельных коллективов (по жанрам, простое информационное)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9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lastRenderedPageBreak/>
              <w:t>8. Семинар специалистов по развитию народного творчества и культурно-досуговой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27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методических материалов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9. Семинар руководителей культурно-досуговых учреждений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27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методических материалов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10. Творческие лаборатории (по жанрам)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33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методических материалов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11. Оказание методической помощи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12. Организация тематических выставок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40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Прием работ, изделий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Оформление помещения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программы к открытию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Открытие выставки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13. Кинофестивали (по специальной программе)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16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Обсуждение и подведение итогов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14. Просмотр программ любительских коллективов на подтверждение званий: «народный самодеятельный коллектив», «образцовый художественный коллектив»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необходимых документов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15. Концерты любительских коллективов (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средний</w:t>
            </w:r>
            <w:proofErr w:type="gramEnd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 и 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Составление программ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16. Концерты любительских коллективов (в 2-х отд.)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15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коллективов и 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Составление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Репетиция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 xml:space="preserve">17. 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Конкурс любительских коллективов (по жанрам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(1 день) – 25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(2 дня) – 40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Составление программы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Репетиция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Обсуждение и подведение итогов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18. Вечер отдыха ветеранов (со сценарием)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100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Написание сценария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Накрытие и уборка чайного стола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билета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Печатные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Выдача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Приобретения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19. Фестиваль городской (в несколько туров)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660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Телефонные переговоры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Составление графика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афиши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Печатание афиши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Просмотр программ с обсуждением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344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Совещание по итогам туров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Подготовка документации, договоров, ведение табелей работы и т.д.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площадок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20. Заключительный праздник фестиваля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152 н/</w:t>
            </w:r>
            <w:proofErr w:type="gramStart"/>
            <w:r w:rsidRPr="003C13D0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афиши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Печатание афиши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Подбор площадок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приглашения и его изготовление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программы и ее изготовление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16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Разработка сценария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24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Изготовление дипломов и благодарственных писем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Приобретение сувениров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Репетиции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Выдача билетов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3C13D0" w:rsidRPr="003C13D0" w:rsidTr="003C13D0">
        <w:trPr>
          <w:tblCellSpacing w:w="0" w:type="dxa"/>
          <w:jc w:val="center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Награждение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3D0" w:rsidRPr="003C13D0" w:rsidRDefault="003C13D0" w:rsidP="003C13D0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н/</w:t>
            </w:r>
            <w:proofErr w:type="gramStart"/>
            <w:r w:rsidRPr="003C13D0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</w:tbl>
    <w:p w:rsidR="003C13D0" w:rsidRPr="003C13D0" w:rsidRDefault="003C13D0" w:rsidP="003C13D0">
      <w:pPr>
        <w:jc w:val="center"/>
        <w:rPr>
          <w:rFonts w:ascii="Bookman Old Style" w:hAnsi="Bookman Old Style"/>
          <w:sz w:val="24"/>
          <w:szCs w:val="24"/>
        </w:rPr>
      </w:pPr>
    </w:p>
    <w:sectPr w:rsidR="003C13D0" w:rsidRPr="003C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0"/>
    <w:rsid w:val="003C13D0"/>
    <w:rsid w:val="00A04329"/>
    <w:rsid w:val="00D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3D0"/>
    <w:rPr>
      <w:b/>
      <w:bCs/>
    </w:rPr>
  </w:style>
  <w:style w:type="paragraph" w:styleId="a4">
    <w:name w:val="Normal (Web)"/>
    <w:basedOn w:val="a"/>
    <w:uiPriority w:val="99"/>
    <w:unhideWhenUsed/>
    <w:rsid w:val="003C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3D0"/>
    <w:rPr>
      <w:b/>
      <w:bCs/>
    </w:rPr>
  </w:style>
  <w:style w:type="paragraph" w:styleId="a4">
    <w:name w:val="Normal (Web)"/>
    <w:basedOn w:val="a"/>
    <w:uiPriority w:val="99"/>
    <w:unhideWhenUsed/>
    <w:rsid w:val="003C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Научно-методический центр народного творчества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НТ и Д</dc:creator>
  <cp:keywords/>
  <dc:description/>
  <cp:lastModifiedBy>НМЦ НТ и Д</cp:lastModifiedBy>
  <cp:revision>2</cp:revision>
  <dcterms:created xsi:type="dcterms:W3CDTF">2014-01-20T06:59:00Z</dcterms:created>
  <dcterms:modified xsi:type="dcterms:W3CDTF">2014-01-20T06:59:00Z</dcterms:modified>
</cp:coreProperties>
</file>