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6" w:rsidRPr="00B74426" w:rsidRDefault="00B74426" w:rsidP="00B72102">
      <w:pPr>
        <w:ind w:left="567" w:right="1"/>
        <w:jc w:val="center"/>
        <w:rPr>
          <w:b/>
          <w:i/>
          <w:sz w:val="32"/>
          <w:szCs w:val="32"/>
        </w:rPr>
      </w:pPr>
      <w:r w:rsidRPr="00B74426">
        <w:rPr>
          <w:b/>
          <w:i/>
          <w:sz w:val="32"/>
          <w:szCs w:val="32"/>
        </w:rPr>
        <w:t>Узелковая кукла «</w:t>
      </w:r>
      <w:proofErr w:type="spellStart"/>
      <w:r w:rsidRPr="00B74426">
        <w:rPr>
          <w:b/>
          <w:i/>
          <w:sz w:val="32"/>
          <w:szCs w:val="32"/>
        </w:rPr>
        <w:t>Ломец</w:t>
      </w:r>
      <w:proofErr w:type="spellEnd"/>
      <w:r w:rsidRPr="00B74426">
        <w:rPr>
          <w:b/>
          <w:i/>
          <w:sz w:val="32"/>
          <w:szCs w:val="32"/>
        </w:rPr>
        <w:t xml:space="preserve"> – </w:t>
      </w:r>
      <w:proofErr w:type="spellStart"/>
      <w:r w:rsidRPr="00B74426">
        <w:rPr>
          <w:b/>
          <w:i/>
          <w:sz w:val="32"/>
          <w:szCs w:val="32"/>
        </w:rPr>
        <w:t>атмановский</w:t>
      </w:r>
      <w:proofErr w:type="spellEnd"/>
      <w:r w:rsidRPr="00B74426">
        <w:rPr>
          <w:b/>
          <w:i/>
          <w:sz w:val="32"/>
          <w:szCs w:val="32"/>
        </w:rPr>
        <w:t xml:space="preserve"> боец»</w:t>
      </w:r>
    </w:p>
    <w:p w:rsidR="00B72102" w:rsidRDefault="00B74426" w:rsidP="00B72102">
      <w:pPr>
        <w:ind w:left="567" w:right="1"/>
        <w:jc w:val="center"/>
        <w:rPr>
          <w:i/>
          <w:sz w:val="28"/>
          <w:szCs w:val="28"/>
        </w:rPr>
      </w:pPr>
      <w:r w:rsidRPr="00B74426">
        <w:rPr>
          <w:i/>
          <w:sz w:val="28"/>
          <w:szCs w:val="28"/>
        </w:rPr>
        <w:t>История бытования, исследования,</w:t>
      </w:r>
    </w:p>
    <w:p w:rsidR="00B74426" w:rsidRPr="00B74426" w:rsidRDefault="00B74426" w:rsidP="00B72102">
      <w:pPr>
        <w:ind w:left="567" w:right="1"/>
        <w:jc w:val="center"/>
        <w:rPr>
          <w:i/>
          <w:sz w:val="28"/>
          <w:szCs w:val="28"/>
        </w:rPr>
      </w:pPr>
      <w:r w:rsidRPr="00B74426">
        <w:rPr>
          <w:i/>
          <w:sz w:val="28"/>
          <w:szCs w:val="28"/>
        </w:rPr>
        <w:t>использования в культурно-досуговой практике</w:t>
      </w:r>
    </w:p>
    <w:p w:rsidR="00B74426" w:rsidRPr="00797FBD" w:rsidRDefault="00B74426" w:rsidP="00B72102">
      <w:pPr>
        <w:ind w:left="567" w:right="1" w:firstLine="567"/>
        <w:jc w:val="both"/>
        <w:rPr>
          <w:sz w:val="28"/>
          <w:szCs w:val="28"/>
        </w:rPr>
      </w:pPr>
    </w:p>
    <w:p w:rsidR="004221E5" w:rsidRPr="00797FBD" w:rsidRDefault="00B72102" w:rsidP="00B72102">
      <w:pPr>
        <w:ind w:left="567" w:right="1" w:firstLine="567"/>
        <w:jc w:val="both"/>
        <w:rPr>
          <w:rFonts w:cs="Times New Roman"/>
          <w:sz w:val="28"/>
          <w:szCs w:val="28"/>
        </w:rPr>
      </w:pPr>
      <w:r w:rsidRPr="00797FBD">
        <w:rPr>
          <w:rFonts w:cs="Times New Roman"/>
          <w:sz w:val="28"/>
          <w:szCs w:val="28"/>
        </w:rPr>
        <w:t>Сегодня традиционная кукла «</w:t>
      </w:r>
      <w:proofErr w:type="spellStart"/>
      <w:r w:rsidRPr="00797FBD">
        <w:rPr>
          <w:rFonts w:cs="Times New Roman"/>
          <w:sz w:val="28"/>
          <w:szCs w:val="28"/>
        </w:rPr>
        <w:t>Ломец</w:t>
      </w:r>
      <w:proofErr w:type="spellEnd"/>
      <w:r w:rsidRPr="00797FBD">
        <w:rPr>
          <w:rFonts w:cs="Times New Roman"/>
          <w:sz w:val="28"/>
          <w:szCs w:val="28"/>
        </w:rPr>
        <w:t xml:space="preserve"> – </w:t>
      </w:r>
      <w:proofErr w:type="spellStart"/>
      <w:r w:rsidRPr="00797FBD">
        <w:rPr>
          <w:rFonts w:cs="Times New Roman"/>
          <w:sz w:val="28"/>
          <w:szCs w:val="28"/>
        </w:rPr>
        <w:t>атмановский</w:t>
      </w:r>
      <w:proofErr w:type="spellEnd"/>
      <w:r w:rsidRPr="00797FBD">
        <w:rPr>
          <w:rFonts w:cs="Times New Roman"/>
          <w:sz w:val="28"/>
          <w:szCs w:val="28"/>
        </w:rPr>
        <w:t xml:space="preserve"> боец» является эмблемой национального события </w:t>
      </w:r>
      <w:proofErr w:type="spellStart"/>
      <w:r w:rsidRPr="00797FBD">
        <w:rPr>
          <w:rFonts w:cs="Times New Roman"/>
          <w:sz w:val="28"/>
          <w:szCs w:val="28"/>
        </w:rPr>
        <w:t>этноспорта</w:t>
      </w:r>
      <w:proofErr w:type="spellEnd"/>
      <w:r w:rsidRPr="00797FBD">
        <w:rPr>
          <w:rFonts w:cs="Times New Roman"/>
          <w:sz w:val="28"/>
          <w:szCs w:val="28"/>
        </w:rPr>
        <w:t>, любимого и популярного праздника - традиционные игры «</w:t>
      </w:r>
      <w:proofErr w:type="spellStart"/>
      <w:r w:rsidRPr="00797FBD">
        <w:rPr>
          <w:rFonts w:cs="Times New Roman"/>
          <w:sz w:val="28"/>
          <w:szCs w:val="28"/>
        </w:rPr>
        <w:t>Атмановские</w:t>
      </w:r>
      <w:proofErr w:type="spellEnd"/>
      <w:r w:rsidRPr="00797FBD">
        <w:rPr>
          <w:rFonts w:cs="Times New Roman"/>
          <w:sz w:val="28"/>
          <w:szCs w:val="28"/>
        </w:rPr>
        <w:t xml:space="preserve"> кулачки». Широкому кругу почитателей народной культуры, мастерам-кукольникам она стала известна с 2012 года, когда на основании исследования, проведенного по гранту Президента РФ</w:t>
      </w:r>
      <w:r w:rsidR="004221E5" w:rsidRPr="00797FBD">
        <w:rPr>
          <w:rFonts w:cs="Times New Roman"/>
          <w:sz w:val="28"/>
          <w:szCs w:val="28"/>
        </w:rPr>
        <w:t xml:space="preserve"> (</w:t>
      </w:r>
      <w:r w:rsidR="004221E5" w:rsidRPr="00797FBD">
        <w:rPr>
          <w:bCs/>
          <w:sz w:val="28"/>
          <w:szCs w:val="28"/>
        </w:rPr>
        <w:t>№95-рп)</w:t>
      </w:r>
      <w:r w:rsidRPr="00797FBD">
        <w:rPr>
          <w:rFonts w:cs="Times New Roman"/>
          <w:sz w:val="28"/>
          <w:szCs w:val="28"/>
        </w:rPr>
        <w:t xml:space="preserve">, ТОГБУК «НМЦ НТ и Д» зафиксировал объект нематериального культурного наследия </w:t>
      </w:r>
      <w:r w:rsidR="004221E5" w:rsidRPr="00797FBD">
        <w:rPr>
          <w:rFonts w:cs="Times New Roman"/>
          <w:sz w:val="28"/>
          <w:szCs w:val="28"/>
        </w:rPr>
        <w:t>– «</w:t>
      </w:r>
      <w:proofErr w:type="spellStart"/>
      <w:r w:rsidR="004221E5" w:rsidRPr="00797FBD">
        <w:rPr>
          <w:rFonts w:cs="Times New Roman"/>
          <w:sz w:val="28"/>
          <w:szCs w:val="28"/>
        </w:rPr>
        <w:t>Атмановские</w:t>
      </w:r>
      <w:proofErr w:type="spellEnd"/>
      <w:r w:rsidR="004221E5" w:rsidRPr="00797FBD">
        <w:rPr>
          <w:rFonts w:cs="Times New Roman"/>
          <w:sz w:val="28"/>
          <w:szCs w:val="28"/>
        </w:rPr>
        <w:t xml:space="preserve"> кулачки», атрибутом которого и является кукла «</w:t>
      </w:r>
      <w:proofErr w:type="spellStart"/>
      <w:r w:rsidR="004221E5" w:rsidRPr="00797FBD">
        <w:rPr>
          <w:rFonts w:cs="Times New Roman"/>
          <w:sz w:val="28"/>
          <w:szCs w:val="28"/>
        </w:rPr>
        <w:t>Ломец</w:t>
      </w:r>
      <w:proofErr w:type="spellEnd"/>
      <w:r w:rsidR="004221E5" w:rsidRPr="00797FBD">
        <w:rPr>
          <w:rFonts w:cs="Times New Roman"/>
          <w:sz w:val="28"/>
          <w:szCs w:val="28"/>
        </w:rPr>
        <w:t xml:space="preserve"> –</w:t>
      </w:r>
      <w:proofErr w:type="spellStart"/>
      <w:r w:rsidR="004221E5" w:rsidRPr="00797FBD">
        <w:rPr>
          <w:rFonts w:cs="Times New Roman"/>
          <w:sz w:val="28"/>
          <w:szCs w:val="28"/>
        </w:rPr>
        <w:t>атмановский</w:t>
      </w:r>
      <w:proofErr w:type="spellEnd"/>
      <w:r w:rsidR="004221E5" w:rsidRPr="00797FBD">
        <w:rPr>
          <w:rFonts w:cs="Times New Roman"/>
          <w:sz w:val="28"/>
          <w:szCs w:val="28"/>
        </w:rPr>
        <w:t xml:space="preserve"> боец».</w:t>
      </w:r>
      <w:r w:rsidR="00882B2C" w:rsidRPr="00797FBD">
        <w:rPr>
          <w:rFonts w:cs="Times New Roman"/>
          <w:sz w:val="28"/>
          <w:szCs w:val="28"/>
        </w:rPr>
        <w:t xml:space="preserve"> По материалам экспедиционных опросов</w:t>
      </w:r>
      <w:r w:rsidR="00F1695A">
        <w:rPr>
          <w:rFonts w:cs="Times New Roman"/>
          <w:sz w:val="28"/>
          <w:szCs w:val="28"/>
        </w:rPr>
        <w:t xml:space="preserve"> </w:t>
      </w:r>
      <w:r w:rsidR="00882B2C" w:rsidRPr="00797FBD">
        <w:rPr>
          <w:rFonts w:cs="Times New Roman"/>
          <w:sz w:val="28"/>
          <w:szCs w:val="28"/>
        </w:rPr>
        <w:t>«ломца» восстановила Н.В. Павлова – ведущий специалист по фольклору.</w:t>
      </w:r>
    </w:p>
    <w:p w:rsidR="00882B2C" w:rsidRPr="00797FBD" w:rsidRDefault="00797FBD" w:rsidP="00B72102">
      <w:pPr>
        <w:ind w:left="567" w:right="1" w:firstLine="567"/>
        <w:jc w:val="both"/>
        <w:rPr>
          <w:rFonts w:cs="Times New Roman"/>
          <w:sz w:val="28"/>
          <w:szCs w:val="28"/>
        </w:rPr>
      </w:pPr>
      <w:r w:rsidRPr="00797FBD">
        <w:rPr>
          <w:rFonts w:cs="Times New Roman"/>
          <w:sz w:val="28"/>
          <w:szCs w:val="28"/>
        </w:rPr>
        <w:t>Кукла «</w:t>
      </w:r>
      <w:proofErr w:type="spellStart"/>
      <w:r w:rsidRPr="00797FBD">
        <w:rPr>
          <w:rFonts w:cs="Times New Roman"/>
          <w:sz w:val="28"/>
          <w:szCs w:val="28"/>
        </w:rPr>
        <w:t>Ломец</w:t>
      </w:r>
      <w:proofErr w:type="spellEnd"/>
      <w:r w:rsidRPr="00797FBD">
        <w:rPr>
          <w:rFonts w:cs="Times New Roman"/>
          <w:sz w:val="28"/>
          <w:szCs w:val="28"/>
        </w:rPr>
        <w:t xml:space="preserve">» - узелковая, то есть она не содержит швов, подчиняясь семантике «целостности», «ненарушенности», «вечности». Это </w:t>
      </w:r>
      <w:r w:rsidR="00882B2C" w:rsidRPr="00797FBD">
        <w:rPr>
          <w:rFonts w:cs="Times New Roman"/>
          <w:sz w:val="28"/>
          <w:szCs w:val="28"/>
        </w:rPr>
        <w:t xml:space="preserve">кукла сугубо </w:t>
      </w:r>
      <w:r w:rsidRPr="00797FBD">
        <w:rPr>
          <w:rFonts w:cs="Times New Roman"/>
          <w:sz w:val="28"/>
          <w:szCs w:val="28"/>
        </w:rPr>
        <w:t>мальчишечья</w:t>
      </w:r>
      <w:r w:rsidR="00882B2C" w:rsidRPr="00797FBD">
        <w:rPr>
          <w:rFonts w:cs="Times New Roman"/>
          <w:sz w:val="28"/>
          <w:szCs w:val="28"/>
        </w:rPr>
        <w:t>, девочки в «</w:t>
      </w:r>
      <w:proofErr w:type="spellStart"/>
      <w:r w:rsidR="00882B2C" w:rsidRPr="00797FBD">
        <w:rPr>
          <w:rFonts w:cs="Times New Roman"/>
          <w:sz w:val="28"/>
          <w:szCs w:val="28"/>
        </w:rPr>
        <w:t>ломцов</w:t>
      </w:r>
      <w:proofErr w:type="spellEnd"/>
      <w:r w:rsidR="00882B2C" w:rsidRPr="00797FBD">
        <w:rPr>
          <w:rFonts w:cs="Times New Roman"/>
          <w:sz w:val="28"/>
          <w:szCs w:val="28"/>
        </w:rPr>
        <w:t xml:space="preserve">» не играли. </w:t>
      </w:r>
      <w:r w:rsidRPr="00797FBD">
        <w:rPr>
          <w:rFonts w:cs="Times New Roman"/>
          <w:sz w:val="28"/>
          <w:szCs w:val="28"/>
        </w:rPr>
        <w:t xml:space="preserve">В тамбовской этнокультурной традиции обычай использования куклы для мальчиков встречается значительно реже, чем для девочек. Тем не менее, в </w:t>
      </w:r>
      <w:proofErr w:type="spellStart"/>
      <w:r w:rsidRPr="00797FBD">
        <w:rPr>
          <w:rFonts w:cs="Times New Roman"/>
          <w:sz w:val="28"/>
          <w:szCs w:val="28"/>
        </w:rPr>
        <w:t>Сампурском</w:t>
      </w:r>
      <w:proofErr w:type="spellEnd"/>
      <w:r w:rsidRPr="00797FBD">
        <w:rPr>
          <w:rFonts w:cs="Times New Roman"/>
          <w:sz w:val="28"/>
          <w:szCs w:val="28"/>
        </w:rPr>
        <w:t xml:space="preserve">, </w:t>
      </w:r>
      <w:proofErr w:type="spellStart"/>
      <w:r w:rsidRPr="00797FBD">
        <w:rPr>
          <w:rFonts w:cs="Times New Roman"/>
          <w:sz w:val="28"/>
          <w:szCs w:val="28"/>
        </w:rPr>
        <w:t>Инжавинском</w:t>
      </w:r>
      <w:proofErr w:type="spellEnd"/>
      <w:r w:rsidRPr="00797FBD">
        <w:rPr>
          <w:rFonts w:cs="Times New Roman"/>
          <w:sz w:val="28"/>
          <w:szCs w:val="28"/>
        </w:rPr>
        <w:t xml:space="preserve">, </w:t>
      </w:r>
      <w:proofErr w:type="spellStart"/>
      <w:r w:rsidRPr="00797FBD">
        <w:rPr>
          <w:rFonts w:cs="Times New Roman"/>
          <w:sz w:val="28"/>
          <w:szCs w:val="28"/>
        </w:rPr>
        <w:t>Кирсановском</w:t>
      </w:r>
      <w:proofErr w:type="spellEnd"/>
      <w:r w:rsidRPr="00797FBD">
        <w:rPr>
          <w:rFonts w:cs="Times New Roman"/>
          <w:sz w:val="28"/>
          <w:szCs w:val="28"/>
        </w:rPr>
        <w:t xml:space="preserve"> районах народная память сохранила сведения о бытовании куклы для мальчика</w:t>
      </w:r>
      <w:r>
        <w:rPr>
          <w:rFonts w:cs="Times New Roman"/>
          <w:sz w:val="28"/>
          <w:szCs w:val="28"/>
        </w:rPr>
        <w:t xml:space="preserve">. </w:t>
      </w:r>
      <w:r w:rsidR="00882B2C" w:rsidRPr="00797FBD">
        <w:rPr>
          <w:rFonts w:cs="Times New Roman"/>
          <w:sz w:val="28"/>
          <w:szCs w:val="28"/>
        </w:rPr>
        <w:t>Куклу мальчишки изготавливали сами, иногда им помогали взрослые. В народе кукла была значительно проще той, что мы видим на ярмарках, куда мастера привозят «</w:t>
      </w:r>
      <w:proofErr w:type="spellStart"/>
      <w:r w:rsidR="00882B2C" w:rsidRPr="00797FBD">
        <w:rPr>
          <w:rFonts w:cs="Times New Roman"/>
          <w:sz w:val="28"/>
          <w:szCs w:val="28"/>
        </w:rPr>
        <w:t>ломцов</w:t>
      </w:r>
      <w:proofErr w:type="spellEnd"/>
      <w:r w:rsidR="00882B2C" w:rsidRPr="00797FBD">
        <w:rPr>
          <w:rFonts w:cs="Times New Roman"/>
          <w:sz w:val="28"/>
          <w:szCs w:val="28"/>
        </w:rPr>
        <w:t xml:space="preserve">» уже ни как </w:t>
      </w:r>
      <w:r w:rsidR="00EA563D">
        <w:rPr>
          <w:rFonts w:cs="Times New Roman"/>
          <w:sz w:val="28"/>
          <w:szCs w:val="28"/>
        </w:rPr>
        <w:t>детскую игрушку</w:t>
      </w:r>
      <w:r w:rsidR="00882B2C" w:rsidRPr="00797FBD">
        <w:rPr>
          <w:rFonts w:cs="Times New Roman"/>
          <w:sz w:val="28"/>
          <w:szCs w:val="28"/>
        </w:rPr>
        <w:t>, а как сувенир. В недалеком прошлом, в начале ХХ века, «</w:t>
      </w:r>
      <w:proofErr w:type="spellStart"/>
      <w:r w:rsidR="00882B2C" w:rsidRPr="00797FBD">
        <w:rPr>
          <w:rFonts w:cs="Times New Roman"/>
          <w:sz w:val="28"/>
          <w:szCs w:val="28"/>
        </w:rPr>
        <w:t>ломец</w:t>
      </w:r>
      <w:proofErr w:type="spellEnd"/>
      <w:r w:rsidR="00882B2C" w:rsidRPr="00797FBD">
        <w:rPr>
          <w:rFonts w:cs="Times New Roman"/>
          <w:sz w:val="28"/>
          <w:szCs w:val="28"/>
        </w:rPr>
        <w:t xml:space="preserve">» представлял собой крестовину из сосновых веток, на которую надета набитая соломой голова, прикрытая шапкой. Главной деталью </w:t>
      </w:r>
      <w:r w:rsidR="00EA563D">
        <w:rPr>
          <w:rFonts w:cs="Times New Roman"/>
          <w:sz w:val="28"/>
          <w:szCs w:val="28"/>
        </w:rPr>
        <w:t>«</w:t>
      </w:r>
      <w:proofErr w:type="spellStart"/>
      <w:r w:rsidR="00EA563D">
        <w:rPr>
          <w:rFonts w:cs="Times New Roman"/>
          <w:sz w:val="28"/>
          <w:szCs w:val="28"/>
        </w:rPr>
        <w:t>ломца</w:t>
      </w:r>
      <w:proofErr w:type="spellEnd"/>
      <w:r w:rsidR="00EA563D">
        <w:rPr>
          <w:rFonts w:cs="Times New Roman"/>
          <w:sz w:val="28"/>
          <w:szCs w:val="28"/>
        </w:rPr>
        <w:t>»</w:t>
      </w:r>
      <w:r w:rsidR="00882B2C" w:rsidRPr="00797FBD">
        <w:rPr>
          <w:rFonts w:cs="Times New Roman"/>
          <w:sz w:val="28"/>
          <w:szCs w:val="28"/>
        </w:rPr>
        <w:t xml:space="preserve"> были кулаки, которые свободно взлетали, когда владелец начинал вертеть куклу из стороны в сторону. Задача состояла в том, чтобы сбить шапку с головы куклы другого владельца. Тем не менее любимую игрушку </w:t>
      </w:r>
      <w:r w:rsidR="00EA563D">
        <w:rPr>
          <w:rFonts w:cs="Times New Roman"/>
          <w:sz w:val="28"/>
          <w:szCs w:val="28"/>
        </w:rPr>
        <w:t xml:space="preserve">«на показ» </w:t>
      </w:r>
      <w:r w:rsidR="00882B2C" w:rsidRPr="00797FBD">
        <w:rPr>
          <w:rFonts w:cs="Times New Roman"/>
          <w:sz w:val="28"/>
          <w:szCs w:val="28"/>
        </w:rPr>
        <w:t>тоже украшали «одёжкой»: портами, рубахой, сапожками, кушачком. Но это были дополнительны</w:t>
      </w:r>
      <w:r w:rsidR="00F20494">
        <w:rPr>
          <w:rFonts w:cs="Times New Roman"/>
          <w:sz w:val="28"/>
          <w:szCs w:val="28"/>
        </w:rPr>
        <w:t>е, а не обязательные аксессуары.</w:t>
      </w:r>
    </w:p>
    <w:p w:rsidR="00797FBD" w:rsidRPr="00797FBD" w:rsidRDefault="00797FBD" w:rsidP="00797FBD">
      <w:pPr>
        <w:ind w:left="567" w:right="1" w:firstLine="567"/>
        <w:jc w:val="both"/>
        <w:rPr>
          <w:rFonts w:cs="Times New Roman"/>
          <w:sz w:val="28"/>
          <w:szCs w:val="28"/>
        </w:rPr>
      </w:pPr>
      <w:r w:rsidRPr="00797FBD">
        <w:rPr>
          <w:rFonts w:cs="Times New Roman"/>
          <w:sz w:val="28"/>
          <w:szCs w:val="28"/>
        </w:rPr>
        <w:t>Архаичные символы, скрытые в истории этой куклы, её связь с традициями воспитания воина-защитника, её способность стимулировать физическую и духовную активность – всё это объясняет интерес к ней со стороны наиболее творческой части населения. Образ «</w:t>
      </w:r>
      <w:proofErr w:type="spellStart"/>
      <w:r w:rsidRPr="00797FBD">
        <w:rPr>
          <w:rFonts w:cs="Times New Roman"/>
          <w:sz w:val="28"/>
          <w:szCs w:val="28"/>
        </w:rPr>
        <w:t>ломца</w:t>
      </w:r>
      <w:proofErr w:type="spellEnd"/>
      <w:r w:rsidRPr="00797FBD">
        <w:rPr>
          <w:rFonts w:cs="Times New Roman"/>
          <w:sz w:val="28"/>
          <w:szCs w:val="28"/>
        </w:rPr>
        <w:t xml:space="preserve">» используется в сувенирной продукции, мастера-кукольники создают свои интерпретации народной идеи, своё место нашла кукла и в музейной работе – в экспозиционно-выставочной и просветительной. </w:t>
      </w:r>
    </w:p>
    <w:p w:rsidR="004D5F0C" w:rsidRPr="00797FBD" w:rsidRDefault="004D5F0C" w:rsidP="00B72102">
      <w:pPr>
        <w:pStyle w:val="a5"/>
        <w:spacing w:after="0" w:line="240" w:lineRule="auto"/>
        <w:ind w:left="567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FBD">
        <w:rPr>
          <w:rFonts w:ascii="Times New Roman" w:hAnsi="Times New Roman" w:cs="Times New Roman"/>
          <w:sz w:val="28"/>
          <w:szCs w:val="28"/>
        </w:rPr>
        <w:t xml:space="preserve">Бессмертие во Христе, покровительство Богородицы русскому воинству, славянское восприятие жизни и смерти, красота и благородство мужского мира, сила, щедрость, плодовитость – вот </w:t>
      </w:r>
      <w:r w:rsidR="00EA563D">
        <w:rPr>
          <w:rFonts w:ascii="Times New Roman" w:hAnsi="Times New Roman" w:cs="Times New Roman"/>
          <w:sz w:val="28"/>
          <w:szCs w:val="28"/>
        </w:rPr>
        <w:t>духовные</w:t>
      </w:r>
      <w:r w:rsidRPr="00797FBD">
        <w:rPr>
          <w:rFonts w:ascii="Times New Roman" w:hAnsi="Times New Roman" w:cs="Times New Roman"/>
          <w:sz w:val="28"/>
          <w:szCs w:val="28"/>
        </w:rPr>
        <w:t xml:space="preserve"> смыслы, читаемые в </w:t>
      </w:r>
      <w:r w:rsidR="00EA563D">
        <w:rPr>
          <w:rFonts w:ascii="Times New Roman" w:hAnsi="Times New Roman" w:cs="Times New Roman"/>
          <w:sz w:val="28"/>
          <w:szCs w:val="28"/>
        </w:rPr>
        <w:t xml:space="preserve">истории куклы </w:t>
      </w:r>
      <w:r w:rsidRPr="00797F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97FBD">
        <w:rPr>
          <w:rFonts w:ascii="Times New Roman" w:hAnsi="Times New Roman" w:cs="Times New Roman"/>
          <w:sz w:val="28"/>
          <w:szCs w:val="28"/>
        </w:rPr>
        <w:t>Ломец</w:t>
      </w:r>
      <w:proofErr w:type="spellEnd"/>
      <w:r w:rsidRPr="00797F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97FBD">
        <w:rPr>
          <w:rFonts w:ascii="Times New Roman" w:hAnsi="Times New Roman" w:cs="Times New Roman"/>
          <w:sz w:val="28"/>
          <w:szCs w:val="28"/>
        </w:rPr>
        <w:t>атмановский</w:t>
      </w:r>
      <w:proofErr w:type="spellEnd"/>
      <w:r w:rsidRPr="00797FBD">
        <w:rPr>
          <w:rFonts w:ascii="Times New Roman" w:hAnsi="Times New Roman" w:cs="Times New Roman"/>
          <w:sz w:val="28"/>
          <w:szCs w:val="28"/>
        </w:rPr>
        <w:t xml:space="preserve"> боец».</w:t>
      </w:r>
    </w:p>
    <w:p w:rsidR="00EA563D" w:rsidRDefault="00EA563D" w:rsidP="00797FBD">
      <w:pPr>
        <w:ind w:left="567" w:right="1" w:firstLine="567"/>
        <w:jc w:val="both"/>
        <w:rPr>
          <w:rFonts w:cs="Times New Roman"/>
          <w:sz w:val="28"/>
          <w:szCs w:val="28"/>
        </w:rPr>
      </w:pPr>
    </w:p>
    <w:p w:rsidR="00797FBD" w:rsidRPr="00EA563D" w:rsidRDefault="00797FBD" w:rsidP="00797FBD">
      <w:pPr>
        <w:ind w:left="567" w:right="1" w:firstLine="567"/>
        <w:jc w:val="both"/>
        <w:rPr>
          <w:szCs w:val="24"/>
          <w:shd w:val="clear" w:color="auto" w:fill="FFFFFF"/>
        </w:rPr>
      </w:pPr>
      <w:r w:rsidRPr="00EA563D">
        <w:rPr>
          <w:rFonts w:cs="Times New Roman"/>
          <w:szCs w:val="24"/>
        </w:rPr>
        <w:t xml:space="preserve">Более подробно </w:t>
      </w:r>
      <w:proofErr w:type="gramStart"/>
      <w:r w:rsidRPr="00EA563D">
        <w:rPr>
          <w:rFonts w:cs="Times New Roman"/>
          <w:szCs w:val="24"/>
        </w:rPr>
        <w:t>о</w:t>
      </w:r>
      <w:proofErr w:type="gramEnd"/>
      <w:r w:rsidRPr="00EA563D">
        <w:rPr>
          <w:rFonts w:cs="Times New Roman"/>
          <w:szCs w:val="24"/>
        </w:rPr>
        <w:t xml:space="preserve"> истории куклы «</w:t>
      </w:r>
      <w:proofErr w:type="spellStart"/>
      <w:r w:rsidRPr="00EA563D">
        <w:rPr>
          <w:rFonts w:cs="Times New Roman"/>
          <w:szCs w:val="24"/>
        </w:rPr>
        <w:t>Ломец</w:t>
      </w:r>
      <w:proofErr w:type="spellEnd"/>
      <w:r w:rsidRPr="00EA563D">
        <w:rPr>
          <w:rFonts w:cs="Times New Roman"/>
          <w:szCs w:val="24"/>
        </w:rPr>
        <w:t xml:space="preserve"> – </w:t>
      </w:r>
      <w:proofErr w:type="spellStart"/>
      <w:r w:rsidRPr="00EA563D">
        <w:rPr>
          <w:rFonts w:cs="Times New Roman"/>
          <w:szCs w:val="24"/>
        </w:rPr>
        <w:t>атмановский</w:t>
      </w:r>
      <w:proofErr w:type="spellEnd"/>
      <w:r w:rsidRPr="00EA563D">
        <w:rPr>
          <w:rFonts w:cs="Times New Roman"/>
          <w:szCs w:val="24"/>
        </w:rPr>
        <w:t xml:space="preserve"> боец» можно прочитать на сайте </w:t>
      </w:r>
      <w:r w:rsidRPr="00EA563D">
        <w:rPr>
          <w:szCs w:val="24"/>
          <w:shd w:val="clear" w:color="auto" w:fill="FFFFFF"/>
        </w:rPr>
        <w:t xml:space="preserve">Движения Русской </w:t>
      </w:r>
      <w:proofErr w:type="spellStart"/>
      <w:r w:rsidRPr="00EA563D">
        <w:rPr>
          <w:szCs w:val="24"/>
          <w:shd w:val="clear" w:color="auto" w:fill="FFFFFF"/>
        </w:rPr>
        <w:t>рукопашки</w:t>
      </w:r>
      <w:proofErr w:type="spellEnd"/>
      <w:r w:rsidRPr="00EA563D">
        <w:rPr>
          <w:szCs w:val="24"/>
          <w:shd w:val="clear" w:color="auto" w:fill="FFFFFF"/>
        </w:rPr>
        <w:t xml:space="preserve"> -  </w:t>
      </w:r>
      <w:proofErr w:type="spellStart"/>
      <w:r w:rsidRPr="00EA563D">
        <w:rPr>
          <w:szCs w:val="24"/>
          <w:shd w:val="clear" w:color="auto" w:fill="FFFFFF"/>
        </w:rPr>
        <w:t>кулачники.рф.</w:t>
      </w:r>
      <w:r w:rsidR="00DE16D6">
        <w:rPr>
          <w:szCs w:val="24"/>
          <w:shd w:val="clear" w:color="auto" w:fill="FFFFFF"/>
        </w:rPr>
        <w:t>:</w:t>
      </w:r>
      <w:bookmarkStart w:id="0" w:name="_GoBack"/>
      <w:bookmarkEnd w:id="0"/>
      <w:r w:rsidR="00DE16D6">
        <w:t>http</w:t>
      </w:r>
      <w:proofErr w:type="spellEnd"/>
      <w:r w:rsidR="00DE16D6">
        <w:t>://atmanovskiekulachki.ru</w:t>
      </w:r>
    </w:p>
    <w:p w:rsidR="00577706" w:rsidRPr="00EA563D" w:rsidRDefault="00577706" w:rsidP="00B72102">
      <w:pPr>
        <w:ind w:left="567" w:right="1" w:firstLine="567"/>
        <w:rPr>
          <w:rFonts w:cs="Times New Roman"/>
          <w:szCs w:val="24"/>
        </w:rPr>
      </w:pPr>
    </w:p>
    <w:p w:rsidR="00577706" w:rsidRPr="00577706" w:rsidRDefault="00577706" w:rsidP="00B72102">
      <w:pPr>
        <w:ind w:left="567" w:right="1" w:firstLine="567"/>
        <w:jc w:val="center"/>
        <w:rPr>
          <w:rFonts w:cs="Times New Roman"/>
          <w:b/>
        </w:rPr>
      </w:pPr>
      <w:r w:rsidRPr="00577706">
        <w:rPr>
          <w:rFonts w:cs="Times New Roman"/>
          <w:b/>
        </w:rPr>
        <w:t>Технология изготовления узелковой куклы «</w:t>
      </w:r>
      <w:proofErr w:type="spellStart"/>
      <w:r w:rsidRPr="00577706">
        <w:rPr>
          <w:rFonts w:cs="Times New Roman"/>
          <w:b/>
        </w:rPr>
        <w:t>Ломец</w:t>
      </w:r>
      <w:proofErr w:type="spellEnd"/>
      <w:r w:rsidRPr="00577706">
        <w:rPr>
          <w:rFonts w:cs="Times New Roman"/>
          <w:b/>
        </w:rPr>
        <w:t xml:space="preserve"> – </w:t>
      </w:r>
      <w:proofErr w:type="spellStart"/>
      <w:r w:rsidRPr="00577706">
        <w:rPr>
          <w:rFonts w:cs="Times New Roman"/>
          <w:b/>
        </w:rPr>
        <w:t>атмановский</w:t>
      </w:r>
      <w:proofErr w:type="spellEnd"/>
      <w:r w:rsidRPr="00577706">
        <w:rPr>
          <w:rFonts w:cs="Times New Roman"/>
          <w:b/>
        </w:rPr>
        <w:t xml:space="preserve"> боец».</w:t>
      </w:r>
    </w:p>
    <w:p w:rsidR="00577706" w:rsidRDefault="00577706" w:rsidP="00B72102">
      <w:pPr>
        <w:ind w:left="567" w:right="1" w:firstLine="567"/>
        <w:rPr>
          <w:rFonts w:cs="Times New Roman"/>
        </w:rPr>
      </w:pPr>
    </w:p>
    <w:p w:rsidR="00577706" w:rsidRPr="0068695C" w:rsidRDefault="00577706" w:rsidP="00B72102">
      <w:pPr>
        <w:ind w:left="567" w:right="1" w:firstLine="567"/>
        <w:jc w:val="both"/>
        <w:rPr>
          <w:rFonts w:cs="Times New Roman"/>
          <w:b/>
          <w:i/>
        </w:rPr>
      </w:pPr>
      <w:r w:rsidRPr="0068695C">
        <w:rPr>
          <w:rFonts w:cs="Times New Roman"/>
          <w:b/>
          <w:i/>
        </w:rPr>
        <w:t xml:space="preserve">Исходные материалы: </w:t>
      </w:r>
    </w:p>
    <w:p w:rsidR="0068695C" w:rsidRDefault="00577706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 w:rsidRPr="0068695C">
        <w:rPr>
          <w:rFonts w:cs="Times New Roman"/>
          <w:b/>
          <w:i/>
        </w:rPr>
        <w:t>Для куклы:</w:t>
      </w:r>
      <w:r>
        <w:rPr>
          <w:rFonts w:cs="Times New Roman"/>
        </w:rPr>
        <w:t xml:space="preserve"> 1) две сосновые ветки диаметром не более 3 см., одна – диной не более 20 см., другая – 15 см.; 2) горсть мелко битых камешков; 3) пучок соломы, объемом с горсть;</w:t>
      </w:r>
      <w:r w:rsidR="0068695C">
        <w:rPr>
          <w:rFonts w:cs="Times New Roman"/>
        </w:rPr>
        <w:t xml:space="preserve"> 4) длинные полоски ткани от 1 до 2 см шириной (много); 5) один квадратный кусок холстины 1</w:t>
      </w:r>
      <w:r w:rsidR="001019A9">
        <w:rPr>
          <w:rFonts w:cs="Times New Roman"/>
        </w:rPr>
        <w:t>5</w:t>
      </w:r>
      <w:r w:rsidR="0068695C">
        <w:rPr>
          <w:rFonts w:cs="Times New Roman"/>
        </w:rPr>
        <w:t>х1</w:t>
      </w:r>
      <w:r w:rsidR="001019A9">
        <w:rPr>
          <w:rFonts w:cs="Times New Roman"/>
        </w:rPr>
        <w:t>5</w:t>
      </w:r>
      <w:r w:rsidR="0068695C">
        <w:rPr>
          <w:rFonts w:cs="Times New Roman"/>
        </w:rPr>
        <w:t xml:space="preserve">; </w:t>
      </w:r>
      <w:r w:rsidR="001019A9">
        <w:rPr>
          <w:rFonts w:cs="Times New Roman"/>
        </w:rPr>
        <w:t>один длинный прямоугольный кусок холстины 7х30</w:t>
      </w:r>
      <w:r w:rsidR="00A57F61">
        <w:rPr>
          <w:rFonts w:cs="Times New Roman"/>
        </w:rPr>
        <w:t>;</w:t>
      </w:r>
      <w:r w:rsidR="0068695C">
        <w:rPr>
          <w:rFonts w:cs="Times New Roman"/>
        </w:rPr>
        <w:t>6) два квадратных куска холстины – 7</w:t>
      </w:r>
      <w:r w:rsidR="001019A9">
        <w:rPr>
          <w:rFonts w:cs="Times New Roman"/>
        </w:rPr>
        <w:t>х7</w:t>
      </w:r>
      <w:r w:rsidR="0068695C">
        <w:rPr>
          <w:rFonts w:cs="Times New Roman"/>
        </w:rPr>
        <w:t>;</w:t>
      </w:r>
    </w:p>
    <w:p w:rsidR="00577706" w:rsidRDefault="00577706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68695C">
        <w:rPr>
          <w:rFonts w:cs="Times New Roman"/>
          <w:b/>
          <w:i/>
        </w:rPr>
        <w:t>Для «одёжки»:</w:t>
      </w:r>
      <w:r w:rsidR="0068695C">
        <w:rPr>
          <w:rFonts w:cs="Times New Roman"/>
        </w:rPr>
        <w:t xml:space="preserve">1) </w:t>
      </w:r>
      <w:r>
        <w:rPr>
          <w:rFonts w:cs="Times New Roman"/>
        </w:rPr>
        <w:t xml:space="preserve">прямоугольный кусок ткани (лучше тёмной) – 10х12 см.; </w:t>
      </w:r>
      <w:r w:rsidR="0068695C">
        <w:rPr>
          <w:rFonts w:cs="Times New Roman"/>
        </w:rPr>
        <w:t>2) два прямоугольных куска ткани 7х14 (желательно полосатой); 3) квадратный кусок холста 15</w:t>
      </w:r>
      <w:r w:rsidR="00A57F61">
        <w:rPr>
          <w:rFonts w:cs="Times New Roman"/>
        </w:rPr>
        <w:t>х</w:t>
      </w:r>
      <w:r w:rsidR="0068695C">
        <w:rPr>
          <w:rFonts w:cs="Times New Roman"/>
        </w:rPr>
        <w:t>15; 4) два прямоугольных куска темной ткани 5х</w:t>
      </w:r>
      <w:r w:rsidR="00A57F61">
        <w:rPr>
          <w:rFonts w:cs="Times New Roman"/>
        </w:rPr>
        <w:t>1</w:t>
      </w:r>
      <w:r w:rsidR="0068695C">
        <w:rPr>
          <w:rFonts w:cs="Times New Roman"/>
        </w:rPr>
        <w:t>0; 5) суровые нитки (много).</w:t>
      </w:r>
    </w:p>
    <w:p w:rsidR="0068695C" w:rsidRPr="004D5F0C" w:rsidRDefault="0068695C" w:rsidP="00B72102">
      <w:pPr>
        <w:ind w:left="567" w:right="1" w:firstLine="567"/>
        <w:jc w:val="both"/>
        <w:rPr>
          <w:rFonts w:cs="Times New Roman"/>
          <w:b/>
          <w:i/>
        </w:rPr>
      </w:pPr>
      <w:r w:rsidRPr="004D5F0C">
        <w:rPr>
          <w:rFonts w:cs="Times New Roman"/>
          <w:b/>
          <w:i/>
        </w:rPr>
        <w:t>Рабочий процесс:</w:t>
      </w:r>
    </w:p>
    <w:p w:rsidR="001019A9" w:rsidRDefault="0068695C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 xml:space="preserve">1. Из заготовленных сосновых веток (см. </w:t>
      </w:r>
      <w:r w:rsidR="00A57F61">
        <w:rPr>
          <w:rFonts w:cs="Times New Roman"/>
        </w:rPr>
        <w:t>ф</w:t>
      </w:r>
      <w:r w:rsidR="001019A9">
        <w:rPr>
          <w:rFonts w:cs="Times New Roman"/>
        </w:rPr>
        <w:t>ото</w:t>
      </w:r>
      <w:r>
        <w:rPr>
          <w:rFonts w:cs="Times New Roman"/>
        </w:rPr>
        <w:t xml:space="preserve">.1) отбираем две подходящие друг другу (см. </w:t>
      </w:r>
      <w:r w:rsidR="00A57F61">
        <w:rPr>
          <w:rFonts w:cs="Times New Roman"/>
        </w:rPr>
        <w:t>ф</w:t>
      </w:r>
      <w:r w:rsidR="001019A9">
        <w:rPr>
          <w:rFonts w:cs="Times New Roman"/>
        </w:rPr>
        <w:t>ото</w:t>
      </w:r>
      <w:r>
        <w:rPr>
          <w:rFonts w:cs="Times New Roman"/>
        </w:rPr>
        <w:t>. 2); кладем и</w:t>
      </w:r>
      <w:r w:rsidR="001019A9">
        <w:rPr>
          <w:rFonts w:cs="Times New Roman"/>
        </w:rPr>
        <w:t>х</w:t>
      </w:r>
      <w:r>
        <w:rPr>
          <w:rFonts w:cs="Times New Roman"/>
        </w:rPr>
        <w:t xml:space="preserve"> крест на крест</w:t>
      </w:r>
      <w:r w:rsidR="00EA563D">
        <w:rPr>
          <w:rFonts w:cs="Times New Roman"/>
        </w:rPr>
        <w:t xml:space="preserve"> (см. фото 3)</w:t>
      </w:r>
      <w:r>
        <w:rPr>
          <w:rFonts w:cs="Times New Roman"/>
        </w:rPr>
        <w:t xml:space="preserve"> и</w:t>
      </w:r>
      <w:r w:rsidR="001019A9">
        <w:rPr>
          <w:rFonts w:cs="Times New Roman"/>
        </w:rPr>
        <w:t xml:space="preserve"> крепко-крепко</w:t>
      </w:r>
      <w:r>
        <w:rPr>
          <w:rFonts w:cs="Times New Roman"/>
        </w:rPr>
        <w:t xml:space="preserve"> связываем </w:t>
      </w:r>
      <w:r w:rsidR="001019A9">
        <w:rPr>
          <w:rFonts w:cs="Times New Roman"/>
        </w:rPr>
        <w:t xml:space="preserve">полосками ткани </w:t>
      </w:r>
      <w:r w:rsidR="00FA1334">
        <w:rPr>
          <w:rFonts w:cs="Times New Roman"/>
        </w:rPr>
        <w:t xml:space="preserve">(см. фото. 4). </w:t>
      </w:r>
      <w:r w:rsidR="001019A9">
        <w:rPr>
          <w:rFonts w:cs="Times New Roman"/>
        </w:rPr>
        <w:t>Получилось тело;</w:t>
      </w:r>
    </w:p>
    <w:p w:rsidR="001019A9" w:rsidRDefault="001019A9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>2. Часть соломы тщательно мнем и полученной массой плотно набиваем квадратный кусок холста 15х15 см.; формуем круглую голову</w:t>
      </w:r>
      <w:r w:rsidR="00FA1334">
        <w:rPr>
          <w:rFonts w:cs="Times New Roman"/>
        </w:rPr>
        <w:t xml:space="preserve"> (см. фото 5)</w:t>
      </w:r>
      <w:r>
        <w:rPr>
          <w:rFonts w:cs="Times New Roman"/>
        </w:rPr>
        <w:t xml:space="preserve">, перехватывая полоской по низу; надеваем голову на верх крестовины и еще раз плотно перевязываем наверху, снизу, в обхват двух перекладин; концы квадратного лоскута расправляем в виде рукавов и подола рубахи (см. </w:t>
      </w:r>
      <w:r w:rsidR="00A57F61">
        <w:rPr>
          <w:rFonts w:cs="Times New Roman"/>
        </w:rPr>
        <w:t>ф</w:t>
      </w:r>
      <w:r>
        <w:rPr>
          <w:rFonts w:cs="Times New Roman"/>
        </w:rPr>
        <w:t xml:space="preserve">ото. </w:t>
      </w:r>
      <w:r w:rsidR="00EA563D">
        <w:rPr>
          <w:rFonts w:cs="Times New Roman"/>
        </w:rPr>
        <w:t>6</w:t>
      </w:r>
      <w:r>
        <w:rPr>
          <w:rFonts w:cs="Times New Roman"/>
        </w:rPr>
        <w:t>).</w:t>
      </w:r>
    </w:p>
    <w:p w:rsidR="0068695C" w:rsidRDefault="001019A9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3D7FAF">
        <w:rPr>
          <w:rFonts w:cs="Times New Roman"/>
        </w:rPr>
        <w:t>Берем два квадратных куска холстины 7х7 и набиваем их битыми камешками, формуем «кулачки», перевязывая получившийся шарик полоской по «запястью» (с</w:t>
      </w:r>
      <w:r w:rsidR="00A57F61">
        <w:rPr>
          <w:rFonts w:cs="Times New Roman"/>
        </w:rPr>
        <w:t>м. ф</w:t>
      </w:r>
      <w:r w:rsidR="003D7FAF">
        <w:rPr>
          <w:rFonts w:cs="Times New Roman"/>
        </w:rPr>
        <w:t xml:space="preserve">ото </w:t>
      </w:r>
      <w:r w:rsidR="00EA563D">
        <w:rPr>
          <w:rFonts w:cs="Times New Roman"/>
        </w:rPr>
        <w:t>7</w:t>
      </w:r>
      <w:r w:rsidR="003D7FAF">
        <w:rPr>
          <w:rFonts w:cs="Times New Roman"/>
        </w:rPr>
        <w:t>); соединение должно быть гибким, для чего подвешивайте «кулачки к перекладине на свободно болтающейся полоске (с</w:t>
      </w:r>
      <w:r w:rsidR="00A57F61">
        <w:rPr>
          <w:rFonts w:cs="Times New Roman"/>
        </w:rPr>
        <w:t>м. ф</w:t>
      </w:r>
      <w:r w:rsidR="003D7FAF">
        <w:rPr>
          <w:rFonts w:cs="Times New Roman"/>
        </w:rPr>
        <w:t xml:space="preserve">ото </w:t>
      </w:r>
      <w:r w:rsidR="00EA563D">
        <w:rPr>
          <w:rFonts w:cs="Times New Roman"/>
        </w:rPr>
        <w:t>8</w:t>
      </w:r>
      <w:r w:rsidR="003D7FAF">
        <w:rPr>
          <w:rFonts w:cs="Times New Roman"/>
        </w:rPr>
        <w:t>).</w:t>
      </w:r>
    </w:p>
    <w:p w:rsidR="003D7FAF" w:rsidRDefault="003D7FAF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>4. Привязываем нитками несколько сложенных стеблей соломы к верхней перекладине (</w:t>
      </w:r>
      <w:r w:rsidR="00A57F61">
        <w:rPr>
          <w:rFonts w:cs="Times New Roman"/>
        </w:rPr>
        <w:t>см. ф</w:t>
      </w:r>
      <w:r>
        <w:rPr>
          <w:rFonts w:cs="Times New Roman"/>
        </w:rPr>
        <w:t xml:space="preserve">ото </w:t>
      </w:r>
      <w:r w:rsidR="00EA563D">
        <w:rPr>
          <w:rFonts w:cs="Times New Roman"/>
        </w:rPr>
        <w:t>9</w:t>
      </w:r>
      <w:r>
        <w:rPr>
          <w:rFonts w:cs="Times New Roman"/>
        </w:rPr>
        <w:t>); обматываем «грудь»</w:t>
      </w:r>
      <w:r w:rsidR="00A57F61">
        <w:rPr>
          <w:rFonts w:cs="Times New Roman"/>
        </w:rPr>
        <w:t xml:space="preserve"> полоской холста (см. ф</w:t>
      </w:r>
      <w:r>
        <w:rPr>
          <w:rFonts w:cs="Times New Roman"/>
        </w:rPr>
        <w:t xml:space="preserve">ото </w:t>
      </w:r>
      <w:r w:rsidR="00EA563D">
        <w:rPr>
          <w:rFonts w:cs="Times New Roman"/>
        </w:rPr>
        <w:t>10</w:t>
      </w:r>
      <w:r>
        <w:rPr>
          <w:rFonts w:cs="Times New Roman"/>
        </w:rPr>
        <w:t>).</w:t>
      </w:r>
    </w:p>
    <w:p w:rsidR="003D7FAF" w:rsidRDefault="003D7FAF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>5. Берем длинный кусок холста 7х30, складываем его</w:t>
      </w:r>
      <w:r w:rsidR="00A57F61">
        <w:rPr>
          <w:rFonts w:cs="Times New Roman"/>
        </w:rPr>
        <w:t xml:space="preserve"> вдоль и вчетверо, перегибаем пополам (см. фото </w:t>
      </w:r>
      <w:r w:rsidR="00EA563D">
        <w:rPr>
          <w:rFonts w:cs="Times New Roman"/>
        </w:rPr>
        <w:t>11</w:t>
      </w:r>
      <w:r w:rsidR="00A57F61">
        <w:rPr>
          <w:rFonts w:cs="Times New Roman"/>
        </w:rPr>
        <w:t>); прикладываем на сгибе к вертикальной перекладине «под грудь» и перевязываем полосками ткани (см. фото 1</w:t>
      </w:r>
      <w:r w:rsidR="00EA563D">
        <w:rPr>
          <w:rFonts w:cs="Times New Roman"/>
        </w:rPr>
        <w:t>2</w:t>
      </w:r>
      <w:r w:rsidR="00A57F61">
        <w:rPr>
          <w:rFonts w:cs="Times New Roman"/>
        </w:rPr>
        <w:t>)</w:t>
      </w:r>
      <w:r w:rsidR="00CC6030">
        <w:rPr>
          <w:rFonts w:cs="Times New Roman"/>
        </w:rPr>
        <w:t xml:space="preserve">; некоторые мастерицы на этом этапе прикрепляют чубчик (это либо </w:t>
      </w:r>
      <w:proofErr w:type="spellStart"/>
      <w:r w:rsidR="00CC6030">
        <w:rPr>
          <w:rFonts w:cs="Times New Roman"/>
        </w:rPr>
        <w:t>обмахренная</w:t>
      </w:r>
      <w:proofErr w:type="spellEnd"/>
      <w:r w:rsidR="00CC6030">
        <w:rPr>
          <w:rFonts w:cs="Times New Roman"/>
        </w:rPr>
        <w:t xml:space="preserve"> полоска ткани, которая обворачивается вокруг головы, либо кусок подклеенной пакли – в народе так не делали). Если на этом этапе надеть на голову «</w:t>
      </w:r>
      <w:proofErr w:type="spellStart"/>
      <w:r w:rsidR="00CC6030">
        <w:rPr>
          <w:rFonts w:cs="Times New Roman"/>
        </w:rPr>
        <w:t>ломца</w:t>
      </w:r>
      <w:proofErr w:type="spellEnd"/>
      <w:r w:rsidR="00CC6030">
        <w:rPr>
          <w:rFonts w:cs="Times New Roman"/>
        </w:rPr>
        <w:t xml:space="preserve">» шапку, то игрушка готова. </w:t>
      </w:r>
    </w:p>
    <w:p w:rsidR="00A57F61" w:rsidRDefault="00A57F61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 w:rsidR="00CC6030">
        <w:rPr>
          <w:rFonts w:cs="Times New Roman"/>
        </w:rPr>
        <w:t>Для нарядной, праздничной куклы необходим костюм. Холстинные ноги «</w:t>
      </w:r>
      <w:proofErr w:type="spellStart"/>
      <w:r w:rsidR="00CC6030">
        <w:rPr>
          <w:rFonts w:cs="Times New Roman"/>
        </w:rPr>
        <w:t>ломца</w:t>
      </w:r>
      <w:proofErr w:type="spellEnd"/>
      <w:r w:rsidR="00CC6030">
        <w:rPr>
          <w:rFonts w:cs="Times New Roman"/>
        </w:rPr>
        <w:t xml:space="preserve">» расправляем (см. фото </w:t>
      </w:r>
      <w:r w:rsidR="004D5F0C">
        <w:rPr>
          <w:rFonts w:cs="Times New Roman"/>
        </w:rPr>
        <w:t>1</w:t>
      </w:r>
      <w:r w:rsidR="00EA563D">
        <w:rPr>
          <w:rFonts w:cs="Times New Roman"/>
        </w:rPr>
        <w:t>3</w:t>
      </w:r>
      <w:r w:rsidR="00CC6030">
        <w:rPr>
          <w:rFonts w:cs="Times New Roman"/>
        </w:rPr>
        <w:t xml:space="preserve">); </w:t>
      </w:r>
      <w:r w:rsidR="00FA1334">
        <w:rPr>
          <w:rFonts w:cs="Times New Roman"/>
        </w:rPr>
        <w:t>б</w:t>
      </w:r>
      <w:r>
        <w:rPr>
          <w:rFonts w:cs="Times New Roman"/>
        </w:rPr>
        <w:t>ерем два куска ткани 5х10, из каждого куска делаем «сапожки» - обвёртываем вокруг ног и обматываем нитью (см. фото 1</w:t>
      </w:r>
      <w:r w:rsidR="00EA563D">
        <w:rPr>
          <w:rFonts w:cs="Times New Roman"/>
        </w:rPr>
        <w:t>4</w:t>
      </w:r>
      <w:r>
        <w:rPr>
          <w:rFonts w:cs="Times New Roman"/>
        </w:rPr>
        <w:t xml:space="preserve">); берём два куска полосатой ткани </w:t>
      </w:r>
      <w:r w:rsidR="00CC6030">
        <w:rPr>
          <w:rFonts w:cs="Times New Roman"/>
        </w:rPr>
        <w:t>7</w:t>
      </w:r>
      <w:r>
        <w:rPr>
          <w:rFonts w:cs="Times New Roman"/>
        </w:rPr>
        <w:t>х1</w:t>
      </w:r>
      <w:r w:rsidR="00CC6030">
        <w:rPr>
          <w:rFonts w:cs="Times New Roman"/>
        </w:rPr>
        <w:t>4</w:t>
      </w:r>
      <w:r w:rsidR="004D5F0C">
        <w:rPr>
          <w:rFonts w:cs="Times New Roman"/>
        </w:rPr>
        <w:t xml:space="preserve"> (см. фото 1</w:t>
      </w:r>
      <w:r w:rsidR="00EA563D">
        <w:rPr>
          <w:rFonts w:cs="Times New Roman"/>
        </w:rPr>
        <w:t>5</w:t>
      </w:r>
      <w:r w:rsidR="004D5F0C">
        <w:rPr>
          <w:rFonts w:cs="Times New Roman"/>
        </w:rPr>
        <w:t>)</w:t>
      </w:r>
      <w:r>
        <w:rPr>
          <w:rFonts w:cs="Times New Roman"/>
        </w:rPr>
        <w:t xml:space="preserve">, обёртываем вокруг ног и укрепляем над поясом (см. </w:t>
      </w:r>
      <w:r w:rsidR="00CC6030">
        <w:rPr>
          <w:rFonts w:cs="Times New Roman"/>
        </w:rPr>
        <w:t>фото 1</w:t>
      </w:r>
      <w:r w:rsidR="00EA563D">
        <w:rPr>
          <w:rFonts w:cs="Times New Roman"/>
        </w:rPr>
        <w:t>6</w:t>
      </w:r>
      <w:r w:rsidR="00CC6030">
        <w:rPr>
          <w:rFonts w:cs="Times New Roman"/>
        </w:rPr>
        <w:t>); полоску ткани 10х12 обертываем вокруг головы и укрепляем несколькими оборотами ниток, полученный раструб сгибаем назад и еще раз обворачиваем ниткой – шапка готова (см. фото 1</w:t>
      </w:r>
      <w:r w:rsidR="00EA563D">
        <w:rPr>
          <w:rFonts w:cs="Times New Roman"/>
        </w:rPr>
        <w:t>7</w:t>
      </w:r>
      <w:r w:rsidR="00CC6030">
        <w:rPr>
          <w:rFonts w:cs="Times New Roman"/>
        </w:rPr>
        <w:t>).</w:t>
      </w:r>
    </w:p>
    <w:p w:rsidR="00CC6030" w:rsidRDefault="004D5F0C" w:rsidP="00B72102">
      <w:pPr>
        <w:ind w:left="567" w:right="1" w:firstLine="567"/>
        <w:jc w:val="both"/>
        <w:rPr>
          <w:rFonts w:cs="Times New Roman"/>
        </w:rPr>
      </w:pPr>
      <w:r>
        <w:rPr>
          <w:rFonts w:cs="Times New Roman"/>
        </w:rPr>
        <w:t>7. Современные мастерицы, увлеченные творческим процессом, сегодня дополняют узелковую куклу шитыми на руках бойцовскими рубахами</w:t>
      </w:r>
      <w:r w:rsidR="00FA1334">
        <w:rPr>
          <w:rFonts w:cs="Times New Roman"/>
        </w:rPr>
        <w:t xml:space="preserve"> (см. фото 18)</w:t>
      </w:r>
      <w:r>
        <w:rPr>
          <w:rFonts w:cs="Times New Roman"/>
        </w:rPr>
        <w:t xml:space="preserve"> в стиле бойцовских (см. фото 1</w:t>
      </w:r>
      <w:r w:rsidR="00FA1334">
        <w:rPr>
          <w:rFonts w:cs="Times New Roman"/>
        </w:rPr>
        <w:t>9</w:t>
      </w:r>
      <w:r>
        <w:rPr>
          <w:rFonts w:cs="Times New Roman"/>
        </w:rPr>
        <w:t xml:space="preserve">), а также просто крестьянских (см. фото </w:t>
      </w:r>
      <w:r w:rsidR="00FA1334">
        <w:rPr>
          <w:rFonts w:cs="Times New Roman"/>
        </w:rPr>
        <w:t>20</w:t>
      </w:r>
      <w:r>
        <w:rPr>
          <w:rFonts w:cs="Times New Roman"/>
        </w:rPr>
        <w:t xml:space="preserve">). </w:t>
      </w:r>
    </w:p>
    <w:sectPr w:rsidR="00CC6030" w:rsidSect="00B72102">
      <w:pgSz w:w="11906" w:h="16838" w:code="9"/>
      <w:pgMar w:top="1134" w:right="849" w:bottom="1134" w:left="850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ADB"/>
    <w:multiLevelType w:val="hybridMultilevel"/>
    <w:tmpl w:val="7BD28A0E"/>
    <w:lvl w:ilvl="0" w:tplc="F44ED3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276295"/>
    <w:multiLevelType w:val="hybridMultilevel"/>
    <w:tmpl w:val="FB10270A"/>
    <w:lvl w:ilvl="0" w:tplc="7C6A7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EC1404"/>
    <w:multiLevelType w:val="hybridMultilevel"/>
    <w:tmpl w:val="C26EA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B35D0"/>
    <w:multiLevelType w:val="hybridMultilevel"/>
    <w:tmpl w:val="E4ECBC2C"/>
    <w:lvl w:ilvl="0" w:tplc="C33EDE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106B"/>
    <w:rsid w:val="001019A9"/>
    <w:rsid w:val="00190E68"/>
    <w:rsid w:val="003D7FAF"/>
    <w:rsid w:val="004221E5"/>
    <w:rsid w:val="004D5F0C"/>
    <w:rsid w:val="00545282"/>
    <w:rsid w:val="00560D3E"/>
    <w:rsid w:val="00577706"/>
    <w:rsid w:val="00614522"/>
    <w:rsid w:val="0068695C"/>
    <w:rsid w:val="00797FBD"/>
    <w:rsid w:val="008714E1"/>
    <w:rsid w:val="00882B2C"/>
    <w:rsid w:val="00935CAF"/>
    <w:rsid w:val="00A57F61"/>
    <w:rsid w:val="00B72102"/>
    <w:rsid w:val="00B74426"/>
    <w:rsid w:val="00CC6030"/>
    <w:rsid w:val="00D16D95"/>
    <w:rsid w:val="00DE16D6"/>
    <w:rsid w:val="00E0106B"/>
    <w:rsid w:val="00EA563D"/>
    <w:rsid w:val="00F1695A"/>
    <w:rsid w:val="00F16A45"/>
    <w:rsid w:val="00F20494"/>
    <w:rsid w:val="00FA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82"/>
  </w:style>
  <w:style w:type="paragraph" w:styleId="1">
    <w:name w:val="heading 1"/>
    <w:basedOn w:val="a"/>
    <w:next w:val="a"/>
    <w:link w:val="10"/>
    <w:qFormat/>
    <w:rsid w:val="004D5F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60D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0D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nhideWhenUsed/>
    <w:rsid w:val="00560D3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60D3E"/>
  </w:style>
  <w:style w:type="character" w:styleId="a4">
    <w:name w:val="Strong"/>
    <w:basedOn w:val="a0"/>
    <w:uiPriority w:val="22"/>
    <w:qFormat/>
    <w:rsid w:val="00560D3E"/>
    <w:rPr>
      <w:b/>
      <w:bCs/>
    </w:rPr>
  </w:style>
  <w:style w:type="paragraph" w:styleId="a5">
    <w:name w:val="List Paragraph"/>
    <w:basedOn w:val="a"/>
    <w:uiPriority w:val="34"/>
    <w:qFormat/>
    <w:rsid w:val="004D5F0C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rsid w:val="004D5F0C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table" w:styleId="a6">
    <w:name w:val="Table Grid"/>
    <w:basedOn w:val="a1"/>
    <w:rsid w:val="004D5F0C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4D5F0C"/>
    <w:rPr>
      <w:sz w:val="16"/>
      <w:szCs w:val="16"/>
    </w:rPr>
  </w:style>
  <w:style w:type="paragraph" w:styleId="a8">
    <w:name w:val="annotation text"/>
    <w:basedOn w:val="a"/>
    <w:link w:val="a9"/>
    <w:semiHidden/>
    <w:rsid w:val="004D5F0C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D5F0C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semiHidden/>
    <w:rsid w:val="004D5F0C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4D5F0C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4D5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D5F0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4D5F0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4D5F0C"/>
    <w:rPr>
      <w:rFonts w:eastAsia="Times New Roman" w:cs="Times New Roman"/>
      <w:szCs w:val="24"/>
      <w:lang w:eastAsia="ru-RU"/>
    </w:rPr>
  </w:style>
  <w:style w:type="paragraph" w:styleId="af0">
    <w:name w:val="footer"/>
    <w:basedOn w:val="a"/>
    <w:link w:val="af1"/>
    <w:rsid w:val="004D5F0C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4D5F0C"/>
    <w:rPr>
      <w:rFonts w:eastAsia="Times New Roman" w:cs="Times New Roman"/>
      <w:szCs w:val="24"/>
      <w:lang w:eastAsia="ru-RU"/>
    </w:rPr>
  </w:style>
  <w:style w:type="character" w:styleId="af2">
    <w:name w:val="Hyperlink"/>
    <w:rsid w:val="004D5F0C"/>
    <w:rPr>
      <w:color w:val="0000FF"/>
      <w:u w:val="single"/>
    </w:rPr>
  </w:style>
  <w:style w:type="character" w:styleId="af3">
    <w:name w:val="FollowedHyperlink"/>
    <w:rsid w:val="004D5F0C"/>
    <w:rPr>
      <w:color w:val="800080"/>
      <w:u w:val="single"/>
    </w:rPr>
  </w:style>
  <w:style w:type="paragraph" w:styleId="af4">
    <w:name w:val="Subtitle"/>
    <w:basedOn w:val="a"/>
    <w:next w:val="a"/>
    <w:link w:val="af5"/>
    <w:qFormat/>
    <w:rsid w:val="004D5F0C"/>
    <w:pPr>
      <w:spacing w:after="60"/>
      <w:jc w:val="center"/>
      <w:outlineLvl w:val="1"/>
    </w:pPr>
    <w:rPr>
      <w:rFonts w:ascii="Cambria" w:eastAsia="Times New Roman" w:hAnsi="Cambria" w:cs="Times New Roman"/>
      <w:szCs w:val="24"/>
      <w:lang/>
    </w:rPr>
  </w:style>
  <w:style w:type="character" w:customStyle="1" w:styleId="af5">
    <w:name w:val="Подзаголовок Знак"/>
    <w:basedOn w:val="a0"/>
    <w:link w:val="af4"/>
    <w:rsid w:val="004D5F0C"/>
    <w:rPr>
      <w:rFonts w:ascii="Cambria" w:eastAsia="Times New Roman" w:hAnsi="Cambria" w:cs="Times New Roman"/>
      <w:szCs w:val="24"/>
      <w:lang/>
    </w:rPr>
  </w:style>
  <w:style w:type="paragraph" w:styleId="af6">
    <w:name w:val="Title"/>
    <w:basedOn w:val="a"/>
    <w:next w:val="a"/>
    <w:link w:val="af7"/>
    <w:qFormat/>
    <w:rsid w:val="004D5F0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af7">
    <w:name w:val="Название Знак"/>
    <w:basedOn w:val="a0"/>
    <w:link w:val="af6"/>
    <w:rsid w:val="004D5F0C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f8">
    <w:name w:val="Emphasis"/>
    <w:qFormat/>
    <w:rsid w:val="004D5F0C"/>
    <w:rPr>
      <w:i/>
      <w:iCs/>
    </w:rPr>
  </w:style>
  <w:style w:type="paragraph" w:customStyle="1" w:styleId="11">
    <w:name w:val="Обычный1"/>
    <w:rsid w:val="004D5F0C"/>
    <w:pPr>
      <w:spacing w:line="276" w:lineRule="auto"/>
    </w:pPr>
    <w:rPr>
      <w:rFonts w:ascii="Arial" w:eastAsia="Arial" w:hAnsi="Arial" w:cs="Arial"/>
      <w:color w:val="000000"/>
      <w:sz w:val="22"/>
      <w:lang w:eastAsia="ru-RU"/>
    </w:rPr>
  </w:style>
  <w:style w:type="paragraph" w:styleId="af9">
    <w:name w:val="Body Text Indent"/>
    <w:basedOn w:val="a"/>
    <w:link w:val="afa"/>
    <w:unhideWhenUsed/>
    <w:rsid w:val="004D5F0C"/>
    <w:pPr>
      <w:ind w:firstLine="851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4D5F0C"/>
    <w:rPr>
      <w:rFonts w:eastAsia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4D5F0C"/>
    <w:pPr>
      <w:spacing w:line="276" w:lineRule="auto"/>
    </w:pPr>
    <w:rPr>
      <w:rFonts w:ascii="Arial" w:eastAsia="Times New Roman" w:hAnsi="Arial" w:cs="Arial"/>
      <w:color w:val="00000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</cp:lastModifiedBy>
  <cp:revision>7</cp:revision>
  <dcterms:created xsi:type="dcterms:W3CDTF">2020-04-22T21:09:00Z</dcterms:created>
  <dcterms:modified xsi:type="dcterms:W3CDTF">2020-04-26T06:55:00Z</dcterms:modified>
</cp:coreProperties>
</file>